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4ECB" w14:textId="77777777" w:rsidR="00737CF4" w:rsidRDefault="00737CF4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37CF4">
        <w:rPr>
          <w:rFonts w:ascii="Times New Roman" w:hAnsi="Times New Roman" w:cs="Times New Roman"/>
          <w:b/>
          <w:color w:val="333333"/>
          <w:sz w:val="28"/>
          <w:szCs w:val="28"/>
        </w:rPr>
        <w:t>Прописи из области образовања</w:t>
      </w:r>
      <w:r w:rsidRPr="00737CF4">
        <w:rPr>
          <w:rFonts w:ascii="Times New Roman" w:hAnsi="Times New Roman" w:cs="Times New Roman"/>
          <w:color w:val="333333"/>
          <w:sz w:val="28"/>
          <w:szCs w:val="28"/>
        </w:rPr>
        <w:t xml:space="preserve"> чију контролу врши просветни инспектор</w:t>
      </w:r>
    </w:p>
    <w:p w14:paraId="7D724ECC" w14:textId="77777777" w:rsidR="00C75A90" w:rsidRDefault="00C75A90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7D724ECD" w14:textId="77777777" w:rsidR="00C75A90" w:rsidRPr="00C75A90" w:rsidRDefault="00C75A90" w:rsidP="00C75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75A9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Закон о предшколском васпитању и образовању </w:t>
      </w:r>
    </w:p>
    <w:p w14:paraId="7D724ECE" w14:textId="77777777" w:rsidR="00C75A90" w:rsidRPr="00737CF4" w:rsidRDefault="00C75A90" w:rsidP="00C75A90">
      <w:pPr>
        <w:pStyle w:val="ListParagrap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( „Сл. гласник РС“, бр.18/2010,101/2017,113/2017-др.закон,95/2018- др.закон,10/2019,86/2019-др.закон, 157/2020-др.закон,123/2021-др.закон и 129/2021) </w:t>
      </w:r>
    </w:p>
    <w:p w14:paraId="7D724ECF" w14:textId="77777777" w:rsidR="00737CF4" w:rsidRPr="00737CF4" w:rsidRDefault="00737CF4" w:rsidP="00737C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37CF4">
        <w:rPr>
          <w:rFonts w:ascii="Times New Roman" w:hAnsi="Times New Roman" w:cs="Times New Roman"/>
          <w:b/>
          <w:color w:val="333333"/>
          <w:sz w:val="28"/>
          <w:szCs w:val="28"/>
        </w:rPr>
        <w:t>Закон о основама система образовања и васпитања</w:t>
      </w:r>
    </w:p>
    <w:p w14:paraId="7D724ED0" w14:textId="77777777" w:rsidR="00737CF4" w:rsidRPr="00737CF4" w:rsidRDefault="00737CF4" w:rsidP="00737CF4">
      <w:pPr>
        <w:pStyle w:val="ListParagraph"/>
        <w:rPr>
          <w:rFonts w:ascii="Times New Roman" w:hAnsi="Times New Roman" w:cs="Times New Roman"/>
          <w:color w:val="333333"/>
          <w:sz w:val="28"/>
          <w:szCs w:val="28"/>
        </w:rPr>
      </w:pPr>
      <w:r w:rsidRPr="00737CF4">
        <w:rPr>
          <w:rFonts w:ascii="Times New Roman" w:hAnsi="Times New Roman" w:cs="Times New Roman"/>
          <w:color w:val="333333"/>
          <w:sz w:val="28"/>
          <w:szCs w:val="28"/>
        </w:rPr>
        <w:t>(„Сл.гласник РС“, бр. 88/2018-др.закони , 10/2019,27/2018-др.закон,6/2020 и 129/2021)</w:t>
      </w:r>
    </w:p>
    <w:p w14:paraId="7D724ED1" w14:textId="77777777" w:rsidR="00737CF4" w:rsidRDefault="00737CF4" w:rsidP="00737C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37CF4">
        <w:rPr>
          <w:rFonts w:ascii="Times New Roman" w:hAnsi="Times New Roman" w:cs="Times New Roman"/>
          <w:b/>
          <w:color w:val="333333"/>
          <w:sz w:val="28"/>
          <w:szCs w:val="28"/>
        </w:rPr>
        <w:t>Закон о основном образовању и васпитању</w:t>
      </w:r>
    </w:p>
    <w:p w14:paraId="7D724ED2" w14:textId="77777777" w:rsidR="00737CF4" w:rsidRDefault="00737CF4" w:rsidP="00737CF4">
      <w:pPr>
        <w:pStyle w:val="ListParagraph"/>
        <w:rPr>
          <w:rFonts w:ascii="Times New Roman" w:hAnsi="Times New Roman" w:cs="Times New Roman"/>
          <w:color w:val="333333"/>
          <w:sz w:val="28"/>
          <w:szCs w:val="28"/>
        </w:rPr>
      </w:pPr>
      <w:r w:rsidRPr="00737CF4">
        <w:rPr>
          <w:rFonts w:ascii="Times New Roman" w:hAnsi="Times New Roman" w:cs="Times New Roman"/>
          <w:color w:val="333333"/>
          <w:sz w:val="28"/>
          <w:szCs w:val="28"/>
        </w:rPr>
        <w:t>(„Сл.гласник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РС“, бр. 55/2013, 101/2017-др.закони, 10/2019,27/2018-др.закон и 129/2021)</w:t>
      </w:r>
    </w:p>
    <w:p w14:paraId="7D724ED3" w14:textId="77777777" w:rsidR="00737CF4" w:rsidRPr="00C75A90" w:rsidRDefault="00737CF4" w:rsidP="00737C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75A9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Закон о средњем образовању и васпитању </w:t>
      </w:r>
    </w:p>
    <w:p w14:paraId="7D724ED4" w14:textId="77777777" w:rsidR="00737CF4" w:rsidRDefault="00737CF4" w:rsidP="00C75A90">
      <w:pPr>
        <w:pStyle w:val="ListParagrap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(„Сл.гласник РС“, бр. 55/2017, 101/2017, 27/2018-др.закон, 6/2020, 52/2021</w:t>
      </w:r>
      <w:r w:rsidR="00C75A90">
        <w:rPr>
          <w:rFonts w:ascii="Times New Roman" w:hAnsi="Times New Roman" w:cs="Times New Roman"/>
          <w:color w:val="333333"/>
          <w:sz w:val="28"/>
          <w:szCs w:val="28"/>
        </w:rPr>
        <w:t>, 129/2021 и 129/2021- др. закон</w:t>
      </w:r>
    </w:p>
    <w:p w14:paraId="7D724ED5" w14:textId="77777777" w:rsidR="00C75A90" w:rsidRPr="00C75A90" w:rsidRDefault="00C75A90" w:rsidP="00C75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75A9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Закон о уџбеницима </w:t>
      </w:r>
    </w:p>
    <w:p w14:paraId="7D724ED6" w14:textId="77777777" w:rsidR="00C75A90" w:rsidRDefault="00C75A90" w:rsidP="00C75A90">
      <w:pPr>
        <w:pStyle w:val="ListParagrap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(„Сл.гласник РС“, бр.27/2018)</w:t>
      </w:r>
    </w:p>
    <w:p w14:paraId="7D724ED7" w14:textId="77777777" w:rsidR="00C75A90" w:rsidRPr="00C75A90" w:rsidRDefault="00C75A90" w:rsidP="00C75A90">
      <w:pPr>
        <w:ind w:left="36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</w:p>
    <w:p w14:paraId="7D724ED8" w14:textId="77777777" w:rsidR="00737CF4" w:rsidRPr="00737CF4" w:rsidRDefault="00737CF4">
      <w:pPr>
        <w:rPr>
          <w:rFonts w:ascii="Times New Roman" w:hAnsi="Times New Roman" w:cs="Times New Roman"/>
          <w:color w:val="333333"/>
          <w:sz w:val="24"/>
          <w:szCs w:val="24"/>
        </w:rPr>
      </w:pPr>
    </w:p>
    <w:p w14:paraId="7D724ED9" w14:textId="77777777" w:rsidR="00737CF4" w:rsidRDefault="00737CF4">
      <w:pPr>
        <w:rPr>
          <w:rFonts w:ascii="Georgia" w:hAnsi="Georgia"/>
          <w:color w:val="333333"/>
          <w:sz w:val="27"/>
          <w:szCs w:val="27"/>
        </w:rPr>
      </w:pPr>
    </w:p>
    <w:p w14:paraId="7D724EDA" w14:textId="77777777" w:rsidR="00CA46E5" w:rsidRPr="00737CF4" w:rsidRDefault="00CA46E5"/>
    <w:sectPr w:rsidR="00CA46E5" w:rsidRPr="00737CF4" w:rsidSect="00737CF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45F0E"/>
    <w:multiLevelType w:val="hybridMultilevel"/>
    <w:tmpl w:val="68C85F36"/>
    <w:lvl w:ilvl="0" w:tplc="7A00EB5A">
      <w:numFmt w:val="bullet"/>
      <w:lvlText w:val="-"/>
      <w:lvlJc w:val="left"/>
      <w:pPr>
        <w:ind w:left="630" w:hanging="360"/>
      </w:pPr>
      <w:rPr>
        <w:rFonts w:ascii="Georgia" w:eastAsiaTheme="minorHAnsi" w:hAnsi="Georg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41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F4"/>
    <w:rsid w:val="004D6357"/>
    <w:rsid w:val="00737CF4"/>
    <w:rsid w:val="00A10DB5"/>
    <w:rsid w:val="00C75A90"/>
    <w:rsid w:val="00CA46E5"/>
    <w:rsid w:val="00D7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ECB"/>
  <w15:docId w15:val="{C9F02A38-D2F9-4767-B53E-FD67B2AA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37CF4"/>
    <w:rPr>
      <w:b/>
      <w:bCs/>
    </w:rPr>
  </w:style>
  <w:style w:type="paragraph" w:styleId="ListParagraph">
    <w:name w:val="List Paragraph"/>
    <w:basedOn w:val="Normal"/>
    <w:uiPriority w:val="34"/>
    <w:qFormat/>
    <w:rsid w:val="00737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Roganovic</dc:creator>
  <cp:lastModifiedBy>Zeljko Dabovic</cp:lastModifiedBy>
  <cp:revision>2</cp:revision>
  <dcterms:created xsi:type="dcterms:W3CDTF">2023-10-20T22:07:00Z</dcterms:created>
  <dcterms:modified xsi:type="dcterms:W3CDTF">2023-10-20T22:07:00Z</dcterms:modified>
</cp:coreProperties>
</file>